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b/>
          <w:sz w:val="24"/>
          <w:szCs w:val="24"/>
        </w:rPr>
        <w:t xml:space="preserve">WYMAGANIA EDUKACYJNE </w:t>
      </w:r>
      <w:r>
        <w:rPr>
          <w:b/>
          <w:sz w:val="24"/>
          <w:szCs w:val="24"/>
        </w:rPr>
        <w:t>Z PRZYRODY</w:t>
      </w:r>
      <w:r>
        <w:rPr>
          <w:b/>
          <w:sz w:val="24"/>
          <w:szCs w:val="24"/>
        </w:rPr>
        <w:t xml:space="preserve"> W STOSUNKU DO UCZNIA, U KTÓREGO STWIERDZONO SPECYFICZNE TRUDNOŚCI W UCZENIU SIĘ LUB DEFICYTY ROZWOJOWE.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b/>
        </w:rPr>
        <w:t xml:space="preserve">Formy dostosowania poziomu wymagań do możliwości uczniów z zaburzeniami funkcji słuchowo – językowych </w:t>
      </w:r>
      <w:r>
        <w:rPr>
          <w:b/>
        </w:rPr>
        <w:t>(dotyczy dzieci, które używają aparatu słuchowego)</w:t>
      </w:r>
      <w:r>
        <w:rPr>
          <w:b/>
        </w:rPr>
        <w:t>: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wobec uczniów z niedosłuchem nauczyciel stosuje się do zaleceń Poradni zawartych w orzeczeniu,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właściwe umiejscowienie ucznia w klasie (pierwsza ławka, rząd od okna) zapewniające prawidłowe oświetlenie,</w:t>
      </w:r>
    </w:p>
    <w:p>
      <w:pPr>
        <w:pStyle w:val="Normal"/>
        <w:spacing w:before="0" w:after="0"/>
        <w:rPr/>
      </w:pPr>
      <w:r>
        <w:rPr/>
        <w:t>- nie wyrywać do natychmiastowej odpowiedzi,</w:t>
      </w:r>
    </w:p>
    <w:p>
      <w:pPr>
        <w:pStyle w:val="Normal"/>
        <w:spacing w:before="0" w:after="0"/>
        <w:rPr/>
      </w:pPr>
      <w:r>
        <w:rPr/>
        <w:t xml:space="preserve">- </w:t>
      </w:r>
      <w:r>
        <w:rPr/>
        <w:t>nauczyciel mówiąc do całej klasy, stoi w pobliżu ucznia zwrócony twarzą w jego stronę,</w:t>
      </w:r>
    </w:p>
    <w:p>
      <w:pPr>
        <w:pStyle w:val="Normal"/>
        <w:spacing w:before="0" w:after="0"/>
        <w:rPr/>
      </w:pPr>
      <w:r>
        <w:rPr/>
        <w:t xml:space="preserve">- </w:t>
      </w:r>
      <w:r>
        <w:rPr/>
        <w:t>nauczyciel mówi do ucznia wyraźnie, upewnia się czy polecenie jest prawidłowo zrozumiane przez ucznia, w przypadku trudności stosuje dodatkowe wyjaśnienia i formułuje inaczej polecenia,</w:t>
      </w:r>
    </w:p>
    <w:p>
      <w:pPr>
        <w:pStyle w:val="Normal"/>
        <w:spacing w:before="0" w:after="0"/>
        <w:rPr/>
      </w:pPr>
      <w:r>
        <w:rPr/>
        <w:t>- w trakcie pisemnych sprawdzianów wiadomości sprawdzić, czy uczeń prawidłowo napisał treść pytań i czy prawidłowo je zrozumiał,</w:t>
      </w:r>
    </w:p>
    <w:p>
      <w:pPr>
        <w:pStyle w:val="Normal"/>
        <w:spacing w:before="0" w:after="0"/>
        <w:rPr/>
      </w:pPr>
      <w:r>
        <w:rPr/>
        <w:t xml:space="preserve">- </w:t>
      </w:r>
      <w:r>
        <w:rPr/>
        <w:t>przy ocenie prac pisemnych nauczyciel nie uwzględnia błędów wynikających  niedosłuchu,</w:t>
      </w:r>
    </w:p>
    <w:p>
      <w:pPr>
        <w:pStyle w:val="Normal"/>
        <w:spacing w:before="0" w:after="0"/>
        <w:rPr/>
      </w:pPr>
      <w:r>
        <w:rPr/>
        <w:t>- nauczyciel zwiększa ilość czasu na rozwiązanie zadań,</w:t>
      </w:r>
    </w:p>
    <w:p>
      <w:pPr>
        <w:pStyle w:val="Normal"/>
        <w:spacing w:before="0" w:after="0"/>
        <w:rPr/>
      </w:pPr>
      <w:r>
        <w:rPr/>
        <w:t>- przy ocenie osiągnięć ucznia należy szczególnie oceniać własną aktywność i wkład pracy, a także jego stosunek do obowiązków szkolnych ( dokładność, systematyczność, obowiązkowość ),</w:t>
      </w:r>
    </w:p>
    <w:p>
      <w:pPr>
        <w:pStyle w:val="Normal"/>
        <w:spacing w:before="0" w:after="0"/>
        <w:rPr/>
      </w:pPr>
      <w:r>
        <w:rPr/>
        <w:t xml:space="preserve">- w czasie sprawdzianów, </w:t>
      </w:r>
      <w:r>
        <w:rPr/>
        <w:t>kartkówek, testów i odpowiedzi ustnych</w:t>
      </w:r>
      <w:r>
        <w:rPr/>
        <w:t xml:space="preserve"> zwiększyć ilość czasu,</w:t>
      </w:r>
    </w:p>
    <w:p>
      <w:pPr>
        <w:pStyle w:val="Normal"/>
        <w:spacing w:before="0" w:after="0"/>
        <w:rPr/>
      </w:pPr>
      <w:r>
        <w:rPr/>
        <w:t xml:space="preserve">- </w:t>
      </w:r>
      <w:r>
        <w:rPr/>
        <w:t>w czasie lekcji wskazane jest używanie jak najczęściej pomocy wizualnych,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>Formy dostosowania poziomu wymagań dla uczniów słabowidzących: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- wobec uczniów słabowidzących nauczyciel stosuje się do zaleceń Poradni zawartych w orzeczeniu,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- właściwe umiejscowienie ucznia w klasie zapewniające prawidłowe oświetlenie i widoczność,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- udostępnienie testów, sprawdzianów w wersji powiększonej,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zwracanie uwagi na szybką męczliwość ucznia związaną ze zużywaniem większej energii na patrzenie i interpretację informacji uzyskanych drogą wzrokową,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- wydłużenie czasu na wykonanie zadań, napisanie sprawdzianów, testów, kartkówek,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częste zadawanie pytania „co widzisz” w celu sprawdzenia i uzupełnienia słownego trafności doznań wzrokowych,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podawanie przedmiotów do obejrzenia z bliska lub na kartce większego formatu,</w:t>
      </w:r>
    </w:p>
    <w:p>
      <w:pPr>
        <w:pStyle w:val="Normal"/>
        <w:spacing w:before="0" w:after="0"/>
        <w:rPr/>
      </w:pPr>
      <w:r>
        <w:rPr/>
        <w:t>- dawać więcej czasu na czytanie tekstu, poleceń, instrukcji lub sprawdzianu,</w:t>
        <w:tab/>
        <w:tab/>
      </w:r>
    </w:p>
    <w:p>
      <w:pPr>
        <w:pStyle w:val="Normal"/>
        <w:spacing w:before="0" w:after="0"/>
        <w:rPr/>
      </w:pPr>
      <w:r>
        <w:rPr/>
        <w:t>- sprawdzać, czy uczeń skończył notatkę z lekcji, w razie potrzeby skracać większość notatek,                    - zamiast pisemnych sprawdzianów można zastosować odpowiedzi ustne,</w:t>
      </w:r>
    </w:p>
    <w:p>
      <w:pPr>
        <w:pStyle w:val="Normal"/>
        <w:spacing w:before="0" w:after="0"/>
        <w:rPr/>
      </w:pPr>
      <w:r>
        <w:rPr/>
        <w:t>- nie wymagać głośnego czytania przy całej klasie ( bez uzgodnienia z uczniem),</w:t>
      </w:r>
    </w:p>
    <w:p>
      <w:pPr>
        <w:pStyle w:val="Normal"/>
        <w:spacing w:before="0" w:after="0"/>
        <w:rPr>
          <w:b/>
          <w:b/>
        </w:rPr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/>
      </w:r>
    </w:p>
    <w:p>
      <w:pPr>
        <w:pStyle w:val="Normal"/>
        <w:spacing w:before="0" w:after="0"/>
        <w:rPr/>
      </w:pPr>
      <w:r>
        <w:rPr>
          <w:b/>
        </w:rPr>
        <w:t xml:space="preserve">Formy dostosowań wymagań edukacyjnych dla uczniów </w:t>
      </w:r>
      <w:r>
        <w:rPr>
          <w:b/>
        </w:rPr>
        <w:t>ze specyficznymi trudnościami w uczeniu się np:</w:t>
      </w:r>
      <w:r>
        <w:rPr>
          <w:b/>
        </w:rPr>
        <w:t xml:space="preserve"> dyslek</w:t>
      </w:r>
      <w:r>
        <w:rPr>
          <w:b/>
        </w:rPr>
        <w:t>sja</w:t>
      </w:r>
      <w:r>
        <w:rPr>
          <w:b/>
        </w:rPr>
        <w:t>, dysortografi</w:t>
      </w:r>
      <w:r>
        <w:rPr>
          <w:b/>
        </w:rPr>
        <w:t>a</w:t>
      </w:r>
      <w:r>
        <w:rPr>
          <w:b/>
        </w:rPr>
        <w:t xml:space="preserve">, </w:t>
      </w:r>
      <w:r>
        <w:rPr>
          <w:b/>
        </w:rPr>
        <w:t>dysgrafi</w:t>
      </w:r>
      <w:r>
        <w:rPr>
          <w:b/>
        </w:rPr>
        <w:t>a, dys</w:t>
      </w:r>
      <w:r>
        <w:rPr>
          <w:b/>
        </w:rPr>
        <w:t>k</w:t>
      </w:r>
      <w:r>
        <w:rPr>
          <w:b/>
        </w:rPr>
        <w:t>alkulia</w:t>
      </w:r>
      <w:r>
        <w:rPr>
          <w:b/>
        </w:rPr>
        <w:t>:</w:t>
      </w:r>
    </w:p>
    <w:p>
      <w:pPr>
        <w:pStyle w:val="Normal"/>
        <w:spacing w:before="0" w:after="0"/>
        <w:rPr/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 xml:space="preserve">wobec uczniów z dysleksją, </w:t>
      </w:r>
      <w:r>
        <w:rPr>
          <w:b w:val="false"/>
          <w:bCs w:val="false"/>
        </w:rPr>
        <w:t>dyskalkulia,</w:t>
      </w:r>
      <w:r>
        <w:rPr>
          <w:b w:val="false"/>
          <w:bCs w:val="false"/>
        </w:rPr>
        <w:t xml:space="preserve"> dysgrafią i dysortografią nauczyciel stosuje się do zaleceń Poradni zawartych w opinii,</w:t>
      </w:r>
      <w:r>
        <w:rPr>
          <w:b/>
        </w:rPr>
        <w:t xml:space="preserve"> </w:t>
      </w:r>
    </w:p>
    <w:p>
      <w:pPr>
        <w:pStyle w:val="Normal"/>
        <w:spacing w:before="0" w:after="0"/>
        <w:rPr/>
      </w:pPr>
      <w:r>
        <w:rPr/>
        <w:t>- dawać więcej czasu na opanowanie danej umiejętności, cierpliwie udzielać instruktażu, naprowadzać, pokazywać na przykładzie,</w:t>
        <w:tab/>
        <w:tab/>
      </w:r>
    </w:p>
    <w:p>
      <w:pPr>
        <w:pStyle w:val="Normal"/>
        <w:spacing w:before="0" w:after="0"/>
        <w:rPr/>
      </w:pPr>
      <w:r>
        <w:rPr/>
        <w:t>- nie krytykować, nie oceniać negatywnie wobec klasy, włączać do rywalizacji tylko tam, gdzie uczeń ma szanse,</w:t>
        <w:tab/>
        <w:tab/>
      </w:r>
    </w:p>
    <w:p>
      <w:pPr>
        <w:pStyle w:val="Normal"/>
        <w:spacing w:before="0" w:after="0"/>
        <w:rPr/>
      </w:pPr>
      <w:r>
        <w:rPr/>
        <w:t>- podczas oceniania brać przede wszystkim pod uwagę stosunek ucznia do przedmiotu (chęci, zaangażowanie, wysiłek itd.),</w:t>
        <w:tab/>
        <w:tab/>
      </w:r>
    </w:p>
    <w:p>
      <w:pPr>
        <w:pStyle w:val="Normal"/>
        <w:spacing w:before="0" w:after="0"/>
        <w:rPr/>
      </w:pPr>
      <w:r>
        <w:rPr/>
        <w:t>- dzielić dane zadania na etapy i zachęcać do wykonywania malutkimi „kroczkami”,</w:t>
        <w:tab/>
        <w:tab/>
      </w:r>
    </w:p>
    <w:p>
      <w:pPr>
        <w:pStyle w:val="Normal"/>
        <w:spacing w:before="0" w:after="0"/>
        <w:rPr/>
      </w:pPr>
      <w:r>
        <w:rPr/>
        <w:t>- w czasie ćwiczeń sprawdzających zwiększyć ilość czasu na rozwiązywanie zadań,</w:t>
        <w:tab/>
        <w:tab/>
      </w:r>
    </w:p>
    <w:p>
      <w:pPr>
        <w:pStyle w:val="Normal"/>
        <w:spacing w:before="0" w:after="0"/>
        <w:rPr/>
      </w:pPr>
      <w:r>
        <w:rPr/>
        <w:t>- dawać więcej czasu na czytanie tekstu, poleceń, instrukcji lub sprawdzianu,</w:t>
        <w:tab/>
        <w:tab/>
      </w:r>
    </w:p>
    <w:p>
      <w:pPr>
        <w:pStyle w:val="Normal"/>
        <w:spacing w:before="0" w:after="0"/>
        <w:rPr/>
      </w:pPr>
      <w:r>
        <w:rPr/>
        <w:t xml:space="preserve">- sprawdzać, czy uczeń skończył notatkę z lekcji, w razie potrzeby skracać większość notatek,  </w:t>
      </w:r>
    </w:p>
    <w:p>
      <w:pPr>
        <w:pStyle w:val="Normal"/>
        <w:spacing w:before="0" w:after="0"/>
        <w:rPr/>
      </w:pPr>
      <w:r>
        <w:rPr/>
        <w:t>- podczas uczenia stosować techniki skojarzeniowe ułatwiające zapamiętywanie,</w:t>
        <w:tab/>
        <w:tab/>
      </w:r>
    </w:p>
    <w:p>
      <w:pPr>
        <w:pStyle w:val="Normal"/>
        <w:spacing w:before="0" w:after="0"/>
        <w:rPr/>
      </w:pPr>
      <w:r>
        <w:rPr/>
        <w:t>- wprowadzać w nauczaniu metody aktywne, angażujące jak najwięcej zmysłów,</w:t>
        <w:tab/>
        <w:tab/>
      </w:r>
    </w:p>
    <w:p>
      <w:pPr>
        <w:pStyle w:val="Normal"/>
        <w:spacing w:before="0" w:after="0"/>
        <w:rPr/>
      </w:pPr>
      <w:r>
        <w:rPr/>
        <w:t>- zróżnicować formy sprawdzania wiadomości i umiejętności tak, by ograniczyć ocenianie na podstawie pisemnych odpowiedzi ucznia,</w:t>
        <w:tab/>
        <w:tab/>
      </w:r>
    </w:p>
    <w:p>
      <w:pPr>
        <w:pStyle w:val="Normal"/>
        <w:spacing w:before="0" w:after="0"/>
        <w:rPr/>
      </w:pPr>
      <w:r>
        <w:rPr/>
        <w:t>- materiał sprawiający trudności dłużej utrwalać, dzielić na mniejsze porcje,</w:t>
        <w:tab/>
        <w:tab/>
      </w:r>
    </w:p>
    <w:p>
      <w:pPr>
        <w:pStyle w:val="Normal"/>
        <w:spacing w:before="0" w:after="0"/>
        <w:rPr/>
      </w:pPr>
      <w:r>
        <w:rPr/>
        <w:t>- w miarę możliwości pomagać, wspierać, dodatkowo instruować, naprowadzać, pokazywać na    przykładzie,</w:t>
        <w:tab/>
        <w:tab/>
      </w:r>
    </w:p>
    <w:p>
      <w:pPr>
        <w:pStyle w:val="Normal"/>
        <w:spacing w:before="0" w:after="0"/>
        <w:rPr/>
      </w:pPr>
      <w:r>
        <w:rPr/>
        <w:t>- w czasie sprawdzianów zwiększyć ilość czasu na rozwiązywanie zadań,</w:t>
        <w:tab/>
        <w:tab/>
      </w:r>
    </w:p>
    <w:p>
      <w:pPr>
        <w:pStyle w:val="Normal"/>
        <w:spacing w:before="0" w:after="0"/>
        <w:rPr/>
      </w:pPr>
      <w:r>
        <w:rPr/>
        <w:t>- nie wymagać głośnego czytania przy całej klasie ( bez uzgodnienia z uczniem),</w:t>
        <w:tab/>
        <w:tab/>
      </w:r>
    </w:p>
    <w:p>
      <w:pPr>
        <w:pStyle w:val="Normal"/>
        <w:spacing w:before="0" w:after="0"/>
        <w:rPr/>
      </w:pPr>
      <w:r>
        <w:rPr/>
        <w:t>- uczeń może korzystać z komputera (odrabiając lekcje w domu),</w:t>
        <w:tab/>
        <w:tab/>
      </w:r>
    </w:p>
    <w:p>
      <w:pPr>
        <w:pStyle w:val="Normal"/>
        <w:spacing w:before="0" w:after="0"/>
        <w:rPr/>
      </w:pPr>
      <w:r>
        <w:rPr/>
        <w:t>- wydłużyć limit czasu na odpowiedź ustną, sprawdzian i test,</w:t>
        <w:tab/>
        <w:tab/>
      </w:r>
    </w:p>
    <w:p>
      <w:pPr>
        <w:pStyle w:val="Normal"/>
        <w:spacing w:before="0" w:after="0"/>
        <w:rPr/>
      </w:pPr>
      <w:r>
        <w:rPr/>
        <w:t>- zamiast pisemnych sprawdzianów można zastosować odpowiedzi ustne,</w:t>
        <w:tab/>
        <w:tab/>
      </w:r>
    </w:p>
    <w:p>
      <w:pPr>
        <w:pStyle w:val="Normal"/>
        <w:spacing w:before="0" w:after="0"/>
        <w:rPr/>
      </w:pPr>
      <w:r>
        <w:rPr/>
        <w:t>- uczeń może pisać pismem drukowanym,</w:t>
        <w:tab/>
        <w:tab/>
      </w:r>
    </w:p>
    <w:p>
      <w:pPr>
        <w:pStyle w:val="Normal"/>
        <w:spacing w:before="0" w:after="0"/>
        <w:rPr/>
      </w:pPr>
      <w:r>
        <w:rPr/>
        <w:t>- aspekt poprawności ortograficznej i graficznej nie decyduje o ocenie końcowej prac pisemnych,</w:t>
      </w:r>
    </w:p>
    <w:p>
      <w:pPr>
        <w:pStyle w:val="Normal"/>
        <w:spacing w:before="0" w:after="0"/>
        <w:rPr/>
      </w:pPr>
      <w:r>
        <w:rPr/>
        <w:t>- stosowanie testów o niższym stopniu trudności, najlepiej testów wyboru,</w:t>
      </w:r>
    </w:p>
    <w:p>
      <w:pPr>
        <w:pStyle w:val="Normal"/>
        <w:spacing w:before="0" w:after="0"/>
        <w:rPr>
          <w:b/>
          <w:b/>
        </w:rPr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/>
      </w:r>
    </w:p>
    <w:p>
      <w:pPr>
        <w:pStyle w:val="Normal"/>
        <w:spacing w:before="0" w:after="0"/>
        <w:rPr/>
      </w:pPr>
      <w:r>
        <w:rPr>
          <w:b/>
        </w:rPr>
        <w:t xml:space="preserve">Formy dostosowań wymagań edukacyjnych dla uczniów </w:t>
      </w:r>
      <w:r>
        <w:rPr>
          <w:b/>
        </w:rPr>
        <w:t>u których stwierdzono dostosowanie wymagań edukacyjnych do możliwości psycho- fizycznych ucznia:</w:t>
      </w:r>
    </w:p>
    <w:p>
      <w:pPr>
        <w:pStyle w:val="Normal"/>
        <w:spacing w:before="0" w:after="0"/>
        <w:rPr/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nauczyciel stosuje się do zaleceń Poradni zawartych w opinii,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unikanie pytań problemowych, przekrojowych,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podawanie poleceń w prostej formie,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częste odwoływanie się do konkretu, przykładu,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omawianie niewielkich partii materiału i o mniejszym stopniu trudności,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wydłużenie czasu pracy na sprawdzianach, testach, kartkówkach,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- unikanie trudnych bardzo abstrakcyjnych pojęć,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- pozostawienie więcej czasu na utrwalenie materiału,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Formy dostosowań wymagań edukacyjnych dla uczniów z niedorozwojem umysłowym: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- nauczyciel stosuje się do zaleceń Poradni zawartych w orzeczeniu,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- kierowanie krótkich i zrozumiałych poleceń,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- umożliwienie pracy w małych grupkach, korzystając ze wsparcia i kompetencji kolegów,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- korzystanie z różnych pomocy dydaktycznych,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- stosowanie pytań naprowadzających, wyjaśnienie poleceń podczas sprawdzianów,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- podkreślanie markerem informacji ważnych do zapamiętania,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- stosowania różnorodnych form wzmocnień pozytywnych w celu zwiększenia motywacji do nauki,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- uwzględnianie w ocenie wkładu pracy w wykonywanie zadań,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- uwzględnienie wolnego tempa uczenia się,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- więcej czasu na opanowanie materiału, który jest podzielony na małe części,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- wydłużenie czasu pracy ucznia przy pracach pisemnych i odpowiedziach ustnych,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- przy ocenianiu uwzględnienie możliwości wystąpienia błędów mających związek z wadą wymowy,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- praca na konkretach z uwzględnieniem krótkotrwałych okresów koncentracji,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zadawanie do domu tyle ile uczeń jest w stanie sam wykonać,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ocenianie za wiedzę i pracę włożoną w wykonanie zadania,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liberalne ocenianie poprawności ortograficznej i graficznej pisma,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bazowanie na doświadczeniach z życia codziennego,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nie wymagać głośnego czytania przy całej klasie,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>
          <w:b/>
          <w:b/>
          <w:sz w:val="72"/>
          <w:szCs w:val="7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LibreOffice/5.2.0.4$Windows_x86 LibreOffice_project/066b007f5ebcc236395c7d282ba488bca6720265</Application>
  <Pages>3</Pages>
  <Words>854</Words>
  <Characters>5487</Characters>
  <CharactersWithSpaces>6332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2016-08-21T08:53:00Z</dcterms:created>
  <dc:creator>lenovo</dc:creator>
  <dc:description/>
  <dc:language>pl-PL</dc:language>
  <cp:lastModifiedBy/>
  <cp:lastPrinted>2016-08-21T10:24:00Z</cp:lastPrinted>
  <dcterms:modified xsi:type="dcterms:W3CDTF">2018-01-03T20:03:35Z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